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CE98F" w14:textId="77777777" w:rsidR="008E44DD" w:rsidRPr="00B43993" w:rsidRDefault="008E44DD" w:rsidP="008E44DD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378B8">
        <w:rPr>
          <w:rFonts w:ascii="Arial" w:hAnsi="Arial" w:cs="Arial"/>
          <w:i/>
          <w:sz w:val="20"/>
          <w:szCs w:val="22"/>
        </w:rPr>
        <w:t>(„Narodne novine“, broj: 67/08, 48/10 - OUSRH, 74/11, 80/13, 158/13 - Odluka i Rješenje USRH</w:t>
      </w:r>
      <w:r>
        <w:rPr>
          <w:rFonts w:ascii="Arial" w:hAnsi="Arial" w:cs="Arial"/>
          <w:i/>
          <w:sz w:val="20"/>
          <w:szCs w:val="22"/>
        </w:rPr>
        <w:t>, 89/14 - OUSRH i 92/14, 64/15,</w:t>
      </w:r>
      <w:r w:rsidRPr="003378B8">
        <w:rPr>
          <w:rFonts w:ascii="Arial" w:hAnsi="Arial" w:cs="Arial"/>
          <w:i/>
          <w:sz w:val="20"/>
          <w:szCs w:val="22"/>
        </w:rPr>
        <w:t> </w:t>
      </w:r>
      <w:r w:rsidRPr="003378B8">
        <w:rPr>
          <w:rFonts w:ascii="Arial" w:hAnsi="Arial" w:cs="Arial"/>
          <w:bCs/>
          <w:i/>
          <w:sz w:val="20"/>
          <w:szCs w:val="22"/>
        </w:rPr>
        <w:t>108/17</w:t>
      </w:r>
      <w:r>
        <w:rPr>
          <w:rFonts w:ascii="Arial" w:hAnsi="Arial" w:cs="Arial"/>
          <w:bCs/>
          <w:i/>
          <w:sz w:val="20"/>
          <w:szCs w:val="22"/>
        </w:rPr>
        <w:t>,70/19,42/20, 85/22, 114/22, 133/23, 145/24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</w:t>
      </w:r>
      <w:r w:rsidRPr="003378B8">
        <w:rPr>
          <w:rFonts w:ascii="Arial" w:hAnsi="Arial" w:cs="Arial"/>
          <w:i/>
          <w:sz w:val="20"/>
          <w:szCs w:val="22"/>
        </w:rPr>
        <w:t>Glasnik Grada Zadra“, broj: 9/09, 28/10, 3/13, 2/15 – pročišćeni tekst i 3/18, 7/18-pročišćeni tekst</w:t>
      </w:r>
      <w:r>
        <w:rPr>
          <w:rFonts w:ascii="Arial" w:hAnsi="Arial" w:cs="Arial"/>
          <w:i/>
          <w:sz w:val="20"/>
          <w:szCs w:val="22"/>
        </w:rPr>
        <w:t>,15/19, 2/20, 3/21, 14/23 – pročišćeni tekst</w:t>
      </w:r>
      <w:r w:rsidRPr="003D0372">
        <w:rPr>
          <w:rFonts w:ascii="Arial" w:hAnsi="Arial" w:cs="Arial"/>
          <w:sz w:val="20"/>
          <w:szCs w:val="22"/>
        </w:rPr>
        <w:t>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>
        <w:rPr>
          <w:rFonts w:ascii="Arial" w:hAnsi="Arial" w:cs="Arial"/>
          <w:i/>
          <w:color w:val="000000"/>
          <w:sz w:val="20"/>
          <w:szCs w:val="22"/>
        </w:rPr>
        <w:t>(„Glasnik Grada Zadra“, broj: 11/22, 15/23</w:t>
      </w:r>
      <w:r w:rsidRPr="003378B8">
        <w:rPr>
          <w:rFonts w:ascii="Arial" w:hAnsi="Arial" w:cs="Arial"/>
          <w:i/>
          <w:sz w:val="20"/>
          <w:szCs w:val="22"/>
        </w:rPr>
        <w:t>)</w:t>
      </w:r>
      <w:r w:rsidRPr="003D0372">
        <w:rPr>
          <w:rFonts w:ascii="Arial" w:hAnsi="Arial" w:cs="Arial"/>
          <w:sz w:val="20"/>
          <w:szCs w:val="22"/>
        </w:rPr>
        <w:t xml:space="preserve">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>
        <w:rPr>
          <w:rFonts w:ascii="Arial" w:hAnsi="Arial" w:cs="Arial"/>
          <w:color w:val="000000"/>
          <w:sz w:val="22"/>
          <w:szCs w:val="22"/>
        </w:rPr>
        <w:t>prethodne suglasnosti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Ministarstva unutarnjih poslova, </w:t>
      </w:r>
      <w:r>
        <w:rPr>
          <w:rFonts w:ascii="Arial" w:hAnsi="Arial" w:cs="Arial"/>
          <w:color w:val="000000"/>
          <w:sz w:val="22"/>
          <w:szCs w:val="22"/>
        </w:rPr>
        <w:t>Policijske uprave Zadarske KLASA: ________________ od ___________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2026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14:paraId="36D8F2A2" w14:textId="77777777" w:rsidR="008E44DD" w:rsidRDefault="008E44DD" w:rsidP="008E44D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BE108F8" w14:textId="77777777" w:rsidR="008E44DD" w:rsidRDefault="008E44DD" w:rsidP="008E44D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21DCF2" w14:textId="77777777" w:rsidR="008E44DD" w:rsidRDefault="008E44DD" w:rsidP="008E44D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261B5D" w14:textId="77777777" w:rsidR="008E44DD" w:rsidRPr="003D0372" w:rsidRDefault="008E44DD" w:rsidP="008E44DD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14:paraId="21F48465" w14:textId="77777777" w:rsidR="008E44DD" w:rsidRPr="005C2E9C" w:rsidRDefault="008E44DD" w:rsidP="008E44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dopuni</w:t>
      </w:r>
    </w:p>
    <w:p w14:paraId="3C87E6B7" w14:textId="77777777" w:rsidR="008E44DD" w:rsidRPr="00FF15F4" w:rsidRDefault="008E44DD" w:rsidP="008E44D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14:paraId="44AAD405" w14:textId="77777777" w:rsidR="008E44DD" w:rsidRDefault="008E44DD" w:rsidP="008E44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949FFA" w14:textId="77777777" w:rsidR="008E44DD" w:rsidRDefault="008E44DD" w:rsidP="008E44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CA23B2" w14:textId="77777777" w:rsidR="008E44DD" w:rsidRPr="00FF15F4" w:rsidRDefault="008E44DD" w:rsidP="008E44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C83063" w14:textId="77777777" w:rsidR="008E44DD" w:rsidRPr="00FF15F4" w:rsidRDefault="008E44DD" w:rsidP="008E44DD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14:paraId="33F5462B" w14:textId="77777777" w:rsidR="008E44DD" w:rsidRDefault="008E44DD" w:rsidP="008E44D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773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D277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737">
        <w:rPr>
          <w:rFonts w:ascii="Arial" w:hAnsi="Arial" w:cs="Arial"/>
          <w:i/>
          <w:color w:val="000000"/>
          <w:sz w:val="20"/>
          <w:szCs w:val="22"/>
        </w:rPr>
        <w:t>(„Glasnik Grada Zadra“ broj 3/15, 8/15, 5/18, 15/18, 5/19, 7/19, 14/19, 16/20, 13/21, 14/22</w:t>
      </w:r>
      <w:r>
        <w:rPr>
          <w:rFonts w:ascii="Arial" w:hAnsi="Arial" w:cs="Arial"/>
          <w:i/>
          <w:color w:val="000000"/>
          <w:sz w:val="20"/>
          <w:szCs w:val="22"/>
        </w:rPr>
        <w:t>, 15/23 i 7/24</w:t>
      </w:r>
      <w:r w:rsidRPr="00D27737">
        <w:rPr>
          <w:rFonts w:ascii="Arial" w:hAnsi="Arial" w:cs="Arial"/>
          <w:i/>
          <w:color w:val="000000"/>
          <w:sz w:val="20"/>
          <w:szCs w:val="22"/>
        </w:rPr>
        <w:t xml:space="preserve">), </w:t>
      </w:r>
      <w:r w:rsidRPr="00D27737">
        <w:rPr>
          <w:rFonts w:ascii="Arial" w:hAnsi="Arial" w:cs="Arial"/>
          <w:i/>
          <w:color w:val="000000"/>
          <w:sz w:val="22"/>
          <w:szCs w:val="22"/>
        </w:rPr>
        <w:t>dalje – Odluka</w:t>
      </w:r>
      <w:r w:rsidRPr="00D27737">
        <w:rPr>
          <w:rFonts w:ascii="Arial" w:hAnsi="Arial" w:cs="Arial"/>
          <w:color w:val="000000"/>
          <w:sz w:val="22"/>
          <w:szCs w:val="22"/>
        </w:rPr>
        <w:t>,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u </w:t>
      </w:r>
      <w:r>
        <w:rPr>
          <w:rFonts w:ascii="Arial" w:hAnsi="Arial" w:cs="Arial"/>
          <w:b/>
          <w:color w:val="000000"/>
          <w:sz w:val="22"/>
          <w:szCs w:val="22"/>
        </w:rPr>
        <w:t>član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ku 5. stavku 1. točki </w:t>
      </w:r>
      <w:r>
        <w:rPr>
          <w:rFonts w:ascii="Arial" w:hAnsi="Arial" w:cs="Arial"/>
          <w:b/>
          <w:color w:val="000000"/>
          <w:sz w:val="22"/>
          <w:szCs w:val="22"/>
        </w:rPr>
        <w:t>4.</w:t>
      </w:r>
      <w:r w:rsidRPr="00D2773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07907">
        <w:rPr>
          <w:rFonts w:ascii="Arial" w:hAnsi="Arial" w:cs="Arial"/>
          <w:bCs/>
          <w:color w:val="000000"/>
          <w:sz w:val="22"/>
          <w:szCs w:val="22"/>
        </w:rPr>
        <w:t>iza riječi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Polačišće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“ dodaju se riječi „i izdvojena parkirališta u ulici Katarine Zrinske“. </w:t>
      </w:r>
    </w:p>
    <w:p w14:paraId="6391B15E" w14:textId="77777777" w:rsidR="008E44DD" w:rsidRDefault="008E44DD" w:rsidP="008E44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4E4381" w14:textId="77777777" w:rsidR="008E44DD" w:rsidRDefault="008E44DD" w:rsidP="008E44D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69ED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14:paraId="40809C55" w14:textId="77777777" w:rsidR="008E44DD" w:rsidRDefault="008E44DD" w:rsidP="008E44D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FA3502" w14:textId="77777777" w:rsidR="008E44DD" w:rsidRDefault="008E44DD" w:rsidP="008E44D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14:paraId="39D0562F" w14:textId="77777777" w:rsidR="008E44DD" w:rsidRPr="00432BF4" w:rsidRDefault="008E44DD" w:rsidP="008E44DD">
      <w:pPr>
        <w:rPr>
          <w:rFonts w:ascii="Arial" w:hAnsi="Arial" w:cs="Arial"/>
          <w:sz w:val="22"/>
          <w:szCs w:val="22"/>
        </w:rPr>
      </w:pPr>
    </w:p>
    <w:p w14:paraId="0887155B" w14:textId="77777777" w:rsidR="008E44DD" w:rsidRDefault="008E44DD" w:rsidP="008E44DD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3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14:paraId="414AF416" w14:textId="77777777" w:rsidR="008E44DD" w:rsidRPr="00432BF4" w:rsidRDefault="008E44DD" w:rsidP="008E44DD">
      <w:pPr>
        <w:jc w:val="center"/>
        <w:rPr>
          <w:rFonts w:ascii="Arial" w:hAnsi="Arial" w:cs="Arial"/>
          <w:b/>
          <w:sz w:val="22"/>
          <w:szCs w:val="22"/>
        </w:rPr>
      </w:pPr>
    </w:p>
    <w:p w14:paraId="7382DA63" w14:textId="77777777" w:rsidR="008E44DD" w:rsidRPr="00432BF4" w:rsidRDefault="008E44DD" w:rsidP="008E44D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 Odluka</w:t>
      </w:r>
      <w:r w:rsidRPr="00432BF4">
        <w:rPr>
          <w:rFonts w:ascii="Arial" w:hAnsi="Arial" w:cs="Arial"/>
          <w:sz w:val="22"/>
          <w:szCs w:val="22"/>
        </w:rPr>
        <w:t xml:space="preserve"> stupa na </w:t>
      </w:r>
      <w:r>
        <w:rPr>
          <w:rFonts w:ascii="Arial" w:hAnsi="Arial" w:cs="Arial"/>
          <w:sz w:val="22"/>
          <w:szCs w:val="22"/>
        </w:rPr>
        <w:t>snagu osmog dana od objave u „Glasniku Grada Zadra“.</w:t>
      </w:r>
    </w:p>
    <w:p w14:paraId="7E010577" w14:textId="77777777" w:rsidR="008E44DD" w:rsidRDefault="008E44DD" w:rsidP="008E44DD">
      <w:pPr>
        <w:jc w:val="both"/>
        <w:rPr>
          <w:rFonts w:ascii="Arial" w:hAnsi="Arial" w:cs="Arial"/>
          <w:b/>
          <w:sz w:val="22"/>
          <w:szCs w:val="22"/>
        </w:rPr>
      </w:pPr>
    </w:p>
    <w:p w14:paraId="083BB007" w14:textId="77777777" w:rsidR="008E44DD" w:rsidRDefault="008E44DD" w:rsidP="008E44DD">
      <w:pPr>
        <w:jc w:val="both"/>
        <w:rPr>
          <w:rFonts w:ascii="Arial" w:hAnsi="Arial" w:cs="Arial"/>
          <w:b/>
          <w:sz w:val="22"/>
          <w:szCs w:val="22"/>
        </w:rPr>
      </w:pPr>
    </w:p>
    <w:p w14:paraId="74DCB184" w14:textId="77777777" w:rsidR="008E44DD" w:rsidRPr="003A4ED8" w:rsidRDefault="008E44DD" w:rsidP="008E44DD">
      <w:pPr>
        <w:jc w:val="both"/>
        <w:rPr>
          <w:rFonts w:ascii="Arial" w:hAnsi="Arial" w:cs="Arial"/>
          <w:iCs/>
          <w:sz w:val="22"/>
          <w:szCs w:val="22"/>
        </w:rPr>
      </w:pPr>
      <w:r w:rsidRPr="003A4ED8">
        <w:rPr>
          <w:rFonts w:ascii="Arial" w:hAnsi="Arial" w:cs="Arial"/>
          <w:iCs/>
          <w:sz w:val="22"/>
          <w:szCs w:val="22"/>
        </w:rPr>
        <w:t xml:space="preserve">KLASA: </w:t>
      </w:r>
    </w:p>
    <w:p w14:paraId="5192FEE7" w14:textId="77777777" w:rsidR="008E44DD" w:rsidRPr="003A4ED8" w:rsidRDefault="008E44DD" w:rsidP="008E44DD">
      <w:pPr>
        <w:jc w:val="both"/>
        <w:rPr>
          <w:rFonts w:ascii="Arial" w:hAnsi="Arial" w:cs="Arial"/>
          <w:iCs/>
          <w:sz w:val="22"/>
          <w:szCs w:val="22"/>
        </w:rPr>
      </w:pPr>
      <w:r w:rsidRPr="003A4ED8">
        <w:rPr>
          <w:rFonts w:ascii="Arial" w:hAnsi="Arial" w:cs="Arial"/>
          <w:iCs/>
          <w:sz w:val="22"/>
          <w:szCs w:val="22"/>
        </w:rPr>
        <w:t xml:space="preserve">URBROJ: </w:t>
      </w:r>
    </w:p>
    <w:p w14:paraId="0F49B7C4" w14:textId="77777777" w:rsidR="008E44DD" w:rsidRPr="003A4ED8" w:rsidRDefault="008E44DD" w:rsidP="008E44DD">
      <w:pPr>
        <w:jc w:val="both"/>
        <w:rPr>
          <w:rFonts w:ascii="Arial" w:hAnsi="Arial" w:cs="Arial"/>
          <w:iCs/>
          <w:sz w:val="22"/>
          <w:szCs w:val="22"/>
        </w:rPr>
      </w:pPr>
      <w:r w:rsidRPr="003A4ED8">
        <w:rPr>
          <w:rFonts w:ascii="Arial" w:hAnsi="Arial" w:cs="Arial"/>
          <w:iCs/>
          <w:sz w:val="22"/>
          <w:szCs w:val="22"/>
        </w:rPr>
        <w:t xml:space="preserve">Zadar,  </w:t>
      </w:r>
      <w:r w:rsidRPr="003A4ED8">
        <w:rPr>
          <w:rFonts w:ascii="Arial" w:hAnsi="Arial" w:cs="Arial"/>
          <w:iCs/>
          <w:sz w:val="22"/>
          <w:szCs w:val="22"/>
        </w:rPr>
        <w:tab/>
      </w:r>
    </w:p>
    <w:p w14:paraId="1A1B977F" w14:textId="77777777" w:rsidR="008E44DD" w:rsidRDefault="008E44DD" w:rsidP="008E44DD">
      <w:pPr>
        <w:jc w:val="both"/>
        <w:rPr>
          <w:rFonts w:ascii="Arial" w:hAnsi="Arial" w:cs="Arial"/>
          <w:i/>
          <w:sz w:val="20"/>
          <w:szCs w:val="22"/>
        </w:rPr>
      </w:pPr>
    </w:p>
    <w:p w14:paraId="2F8FACF1" w14:textId="77777777" w:rsidR="008E44DD" w:rsidRDefault="008E44DD" w:rsidP="008E44DD">
      <w:pPr>
        <w:jc w:val="both"/>
        <w:rPr>
          <w:rFonts w:ascii="Arial" w:hAnsi="Arial" w:cs="Arial"/>
          <w:i/>
          <w:sz w:val="20"/>
          <w:szCs w:val="22"/>
        </w:rPr>
      </w:pPr>
    </w:p>
    <w:p w14:paraId="35EA702B" w14:textId="77777777" w:rsidR="008E44DD" w:rsidRPr="000361DF" w:rsidRDefault="008E44DD" w:rsidP="008E44DD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 xml:space="preserve">                                              </w:t>
      </w: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14:paraId="7DDDFA8F" w14:textId="77777777" w:rsidR="008E44DD" w:rsidRPr="00432BF4" w:rsidRDefault="008E44DD" w:rsidP="008E44DD">
      <w:pPr>
        <w:rPr>
          <w:rFonts w:ascii="Arial" w:hAnsi="Arial" w:cs="Arial"/>
          <w:b/>
          <w:sz w:val="22"/>
          <w:szCs w:val="22"/>
        </w:rPr>
      </w:pPr>
    </w:p>
    <w:p w14:paraId="47E23117" w14:textId="77777777" w:rsidR="008E44DD" w:rsidRDefault="008E44DD" w:rsidP="008E44DD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432BF4">
        <w:rPr>
          <w:rFonts w:ascii="Arial" w:hAnsi="Arial" w:cs="Arial"/>
          <w:b/>
          <w:sz w:val="22"/>
          <w:szCs w:val="22"/>
        </w:rPr>
        <w:t>PREDSJEDNIK</w:t>
      </w:r>
    </w:p>
    <w:p w14:paraId="4B8223FC" w14:textId="77777777" w:rsidR="008E44DD" w:rsidRPr="00F732C4" w:rsidRDefault="008E44DD" w:rsidP="008E44DD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Ivica Žuvela</w:t>
      </w:r>
    </w:p>
    <w:p w14:paraId="5AAB5236" w14:textId="77777777" w:rsidR="008E44DD" w:rsidRDefault="008E44DD" w:rsidP="008E44DD"/>
    <w:p w14:paraId="797DCF62" w14:textId="77777777" w:rsidR="008E44DD" w:rsidRDefault="008E44DD" w:rsidP="008E44DD"/>
    <w:p w14:paraId="6A89E6C6" w14:textId="77777777" w:rsidR="008E44DD" w:rsidRDefault="008E44DD" w:rsidP="008E44DD"/>
    <w:p w14:paraId="476723A7" w14:textId="77777777" w:rsidR="008E44DD" w:rsidRDefault="008E44DD" w:rsidP="008E44DD"/>
    <w:p w14:paraId="5ACFA2D2" w14:textId="77777777" w:rsidR="008E44DD" w:rsidRDefault="008E44DD" w:rsidP="008E44DD"/>
    <w:p w14:paraId="7839BA90" w14:textId="77777777" w:rsidR="00396BB5" w:rsidRDefault="00396BB5"/>
    <w:sectPr w:rsidR="00396BB5" w:rsidSect="008E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D"/>
    <w:rsid w:val="000C7E7B"/>
    <w:rsid w:val="00396BB5"/>
    <w:rsid w:val="008E44DD"/>
    <w:rsid w:val="009A2524"/>
    <w:rsid w:val="00A15CD5"/>
    <w:rsid w:val="00A67091"/>
    <w:rsid w:val="00B57D3C"/>
    <w:rsid w:val="00D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1FEA"/>
  <w15:chartTrackingRefBased/>
  <w15:docId w15:val="{E35ECFC8-1C5B-45E1-A482-29F0DC27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DD"/>
    <w:pPr>
      <w:ind w:righ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4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4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4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4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4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4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4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ind w:left="720"/>
      <w:contextualSpacing/>
    </w:pPr>
    <w:rPr>
      <w:rFonts w:ascii="Arial" w:hAnsi="Arial"/>
      <w:kern w:val="2"/>
      <w:sz w:val="22"/>
      <w:szCs w:val="22"/>
      <w:lang w:eastAsia="en-US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8E4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4D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4D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4D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4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4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4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4D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E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4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E44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4DD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E44D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8E44D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4D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Antea Pedić</cp:lastModifiedBy>
  <cp:revision>2</cp:revision>
  <dcterms:created xsi:type="dcterms:W3CDTF">2026-06-10T12:30:00Z</dcterms:created>
  <dcterms:modified xsi:type="dcterms:W3CDTF">2026-06-10T12:30:00Z</dcterms:modified>
</cp:coreProperties>
</file>